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5798" w14:textId="77777777" w:rsidR="00BB1668" w:rsidRPr="00BB1668" w:rsidRDefault="00BB1668" w:rsidP="00BB1668">
      <w:pPr>
        <w:spacing w:after="450" w:line="240" w:lineRule="auto"/>
        <w:outlineLvl w:val="1"/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BB1668">
        <w:rPr>
          <w:rFonts w:ascii="TekoWeb" w:eastAsia="Times New Roman" w:hAnsi="TekoWeb" w:cs="Times New Roman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ze dne 19.6.2007</w:t>
      </w:r>
    </w:p>
    <w:p w14:paraId="2C22460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Usnesení č.3/2007</w:t>
      </w:r>
    </w:p>
    <w:p w14:paraId="39E52BEC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z veřejného zasedání zastupitelstva obce Řepín konaného</w:t>
      </w:r>
    </w:p>
    <w:p w14:paraId="27D2CB1C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dne 19.června 2007 od 18 hodin v zasedačce Obecního úřadu v Řepíně</w:t>
      </w:r>
    </w:p>
    <w:p w14:paraId="5CC6CADC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1614405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1B7B5573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589EA40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 -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Úpravu rozpočtu-rozpočtové opatření č. 1/07.</w:t>
      </w:r>
    </w:p>
    <w:p w14:paraId="76EC9268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-cenovou nabídku Elektromontáží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K.Uhlíř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s.r.o.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Čelákovice,IČ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47539399 na kompletní</w:t>
      </w:r>
    </w:p>
    <w:p w14:paraId="6CB994F7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zhotovení akce Veřejné osvětlení pro 12 RD-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Řepín.Celkový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náklad stavby 249.002,-</w:t>
      </w:r>
    </w:p>
    <w:p w14:paraId="2694CB3B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Kč bez DPH.</w:t>
      </w:r>
    </w:p>
    <w:p w14:paraId="354567E2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</w:t>
      </w:r>
    </w:p>
    <w:p w14:paraId="42AF0D9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závěrečný účet obce Řepín za rok 2006 bez výhrad,</w:t>
      </w:r>
    </w:p>
    <w:p w14:paraId="50A90E14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08E0643" w14:textId="77777777" w:rsidR="00BB1668" w:rsidRPr="00BB1668" w:rsidRDefault="00BB1668" w:rsidP="00BB166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převod zisku z hospodářské činnosti ve výši 20.573,72Kč za rok 2006 a všech</w:t>
      </w:r>
    </w:p>
    <w:p w14:paraId="6392E884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peněžních prostředků z HČ do rozpočtového hospodaření obce (účet 241 a účet 903),</w:t>
      </w:r>
    </w:p>
    <w:p w14:paraId="15EF084B" w14:textId="77777777" w:rsidR="00BB1668" w:rsidRPr="00BB1668" w:rsidRDefault="00BB1668" w:rsidP="00BB166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převod hospodářského výsledku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přísp.org.Základní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škola a Mateřská škola Řepín ve výši</w:t>
      </w:r>
    </w:p>
    <w:p w14:paraId="0E1DD940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12.671,90 Kč do rezervního fondu,</w:t>
      </w:r>
    </w:p>
    <w:p w14:paraId="2A2421FA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738305D" w14:textId="77777777" w:rsidR="00BB1668" w:rsidRPr="00BB1668" w:rsidRDefault="00BB1668" w:rsidP="00BB1668">
      <w:pPr>
        <w:numPr>
          <w:ilvl w:val="0"/>
          <w:numId w:val="3"/>
        </w:num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 přísp.org. Veřejně technické služby Řepín použití zisku z hospodářské činnosti ve výši</w:t>
      </w:r>
    </w:p>
    <w:p w14:paraId="51A430A2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320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+40.226,71Kč na úhradu ztráty hlavní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činnosti.Zústatek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účtu 931 (Výsledek hospodaření ve schvalovacím řízení) -49.768,50Kč se převádí na účet 932 (Nerozdělený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zisk,neuhrazená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ztráta minulých let a tím je pokryta ztráta hlavní činnosti.</w:t>
      </w:r>
    </w:p>
    <w:p w14:paraId="22EA9051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BAF489F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toto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stanovisko ZO k záměru společnosti B+N Holding s.r.o. vystavět na místě statku</w:t>
      </w:r>
    </w:p>
    <w:p w14:paraId="2E81C365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Trčkových 8-10 rodinných domů.</w:t>
      </w:r>
    </w:p>
    <w:p w14:paraId="4331C60B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Zastupitelstvo obce vydává předběžný souhlas se záměrem společnosti B+N Holding s.r.o.</w:t>
      </w:r>
    </w:p>
    <w:p w14:paraId="6787715B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lastRenderedPageBreak/>
        <w:t>vystavět na místě Trčkova statku v Řepíně 8-10 rodinných domů dle záměru ze dne</w:t>
      </w:r>
    </w:p>
    <w:p w14:paraId="5214965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17.3.2007.V územním plánu obce Řepín je dosud tato lokalita vedena jako ,plocha</w:t>
      </w:r>
    </w:p>
    <w:p w14:paraId="7AD838C1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zemědělských </w:t>
      </w:r>
      <w:proofErr w:type="spellStart"/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provozoven“.Ke</w:t>
      </w:r>
      <w:proofErr w:type="spellEnd"/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změně na ,plochu obytnou“ je třeba provést Změnu</w:t>
      </w:r>
    </w:p>
    <w:p w14:paraId="54064A4F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územního </w:t>
      </w:r>
      <w:proofErr w:type="spellStart"/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plánu.Investor</w:t>
      </w:r>
      <w:proofErr w:type="spellEnd"/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 xml:space="preserve"> se musí zavázat ,že obci uhradí veškeré náklady spojené se</w:t>
      </w:r>
    </w:p>
    <w:p w14:paraId="105D9ED4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Změnou územního plánu.</w:t>
      </w:r>
    </w:p>
    <w:p w14:paraId="72A2F498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Definitivní souhlas ZO vydá po prostudování projektové dokumentace.</w:t>
      </w:r>
    </w:p>
    <w:p w14:paraId="708E534B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F1E49A0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 -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bezúplatný převod části pozemku v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k.ú.Řepín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id.2/29 parc.č.657/3,ostatní</w:t>
      </w:r>
    </w:p>
    <w:p w14:paraId="67FB4FD2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plocha,ostatní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komunikace z vlastnictví státu do vlastnictví obce Řepín,</w:t>
      </w:r>
    </w:p>
    <w:p w14:paraId="2F321D2E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smlouvu s firmou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Asekol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zpětný odběr elektrozařízení,</w:t>
      </w:r>
    </w:p>
    <w:p w14:paraId="30964B26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-smlouvu s ČEZ Distribuce,a.s.,č.IV-12-600668/7 o uzavření budoucí smlouvy na</w:t>
      </w:r>
    </w:p>
    <w:p w14:paraId="10CDB7B1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zřízení věcného břemene na umístění rozvodů NN na pozemku 658/3.</w:t>
      </w:r>
    </w:p>
    <w:p w14:paraId="3F0CAE55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-smlouvy Obce Řepín a VTS Řepín s firmou ACCOR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Services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odběr stravenek pro</w:t>
      </w:r>
    </w:p>
    <w:p w14:paraId="6488D316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zaměstnance za cenu 60,-Kč za 1 stravenku (z toho 22Kč hradí zaměstnanec, 33Kč</w:t>
      </w:r>
    </w:p>
    <w:p w14:paraId="7016D585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zaměstnavatel a 5Kč odborová organizace.)</w:t>
      </w:r>
    </w:p>
    <w:p w14:paraId="370A4A0D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vybralo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jako zhotovitele akce ,,Oprava chodníků v ulici Sokolské“ VTS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Řepín.Materiál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na tuto</w:t>
      </w:r>
    </w:p>
    <w:p w14:paraId="20C79C95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akci zakoupí obec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Řepín.Přijímá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dotaci z POV ve výši 121.000,-Kč na tuto akci.</w:t>
      </w:r>
    </w:p>
    <w:p w14:paraId="24CEBB0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9E9A62E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přijímá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dotaci z POV poskytnutou Sdružení obcí Kokořínska ve výši 77.500,-Kč na nákup</w:t>
      </w:r>
    </w:p>
    <w:p w14:paraId="0398F3C1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víceúčelového stroje na údržbu zeleně.</w:t>
      </w:r>
    </w:p>
    <w:p w14:paraId="1DCBD9B4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06B96C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výjimku dle Školského zákona pro ZŠ a MŠ Řepín pro školní rok 2007-2008.V tomto</w:t>
      </w:r>
    </w:p>
    <w:p w14:paraId="2A83EF3D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roce bude zachována dvoutřídní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škola.Výjimka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uděluje z důvodů chybějících 8 žáků.</w:t>
      </w:r>
    </w:p>
    <w:p w14:paraId="227DD1AD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bere na vědomí -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zprávu o výsledcích kontroly VZP u obce Řepín,</w:t>
      </w:r>
    </w:p>
    <w:p w14:paraId="4FE19D82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-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informaci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starosty,že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byla podána žádost o poskytnutí dotace z fondů EU na</w:t>
      </w:r>
    </w:p>
    <w:p w14:paraId="1D645EE4" w14:textId="77777777" w:rsidR="00BB1668" w:rsidRPr="00BB1668" w:rsidRDefault="00BB1668" w:rsidP="00BB1668">
      <w:pPr>
        <w:shd w:val="clear" w:color="auto" w:fill="FFFFFF"/>
        <w:spacing w:before="120" w:after="0" w:line="240" w:lineRule="auto"/>
        <w:ind w:left="1095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opravu 2 retenčních nádrží v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obci.Celkové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náklady akce činí 950.000,-Kč.</w:t>
      </w:r>
    </w:p>
    <w:p w14:paraId="2E99226D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lastRenderedPageBreak/>
        <w:t>9/ </w:t>
      </w:r>
      <w:r w:rsidRPr="00BB1668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rozhodlo </w:t>
      </w: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vybudovat příjezdové komunikace včetně chodníku a vjezdů k rodinným domům</w:t>
      </w:r>
    </w:p>
    <w:p w14:paraId="43CA8205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 pozemku 658/3 ještě v letošním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roce.Ornice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ze stavby bude deponována v</w:t>
      </w:r>
    </w:p>
    <w:p w14:paraId="4AEACC2A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bývalém kalu v horním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Živoníně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bude použita na jeho případnou rekultivaci.</w:t>
      </w:r>
    </w:p>
    <w:p w14:paraId="2CA732A3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54E66B7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BC7499B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75F91F5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Urbánek.....................................místostarosta Vladimír Hlavatý...............................</w:t>
      </w:r>
    </w:p>
    <w:p w14:paraId="686F24E4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AE72436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064D5E0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76DDD4D" w14:textId="77777777" w:rsidR="00BB1668" w:rsidRPr="00BB1668" w:rsidRDefault="00BB1668" w:rsidP="00BB1668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CCF8E2A" w14:textId="77777777" w:rsidR="00BB1668" w:rsidRPr="00BB1668" w:rsidRDefault="00BB1668" w:rsidP="00BB1668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ověřovatelé Lenka Řezáčová........................................Tomáš </w:t>
      </w:r>
      <w:proofErr w:type="spellStart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Bruckner</w:t>
      </w:r>
      <w:proofErr w:type="spellEnd"/>
      <w:r w:rsidRPr="00BB1668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..............................................</w:t>
      </w:r>
    </w:p>
    <w:p w14:paraId="33EF1955" w14:textId="77777777" w:rsidR="00BB1668" w:rsidRDefault="00BB1668"/>
    <w:sectPr w:rsidR="00BB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6DD"/>
    <w:multiLevelType w:val="multilevel"/>
    <w:tmpl w:val="57C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94494"/>
    <w:multiLevelType w:val="multilevel"/>
    <w:tmpl w:val="24B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36BE5"/>
    <w:multiLevelType w:val="multilevel"/>
    <w:tmpl w:val="1C2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84806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51488076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92309932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68"/>
    <w:rsid w:val="00290E83"/>
    <w:rsid w:val="00B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3E47"/>
  <w15:chartTrackingRefBased/>
  <w15:docId w15:val="{DAA183EA-C5CA-4E2E-B007-057CDD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1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1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1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6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6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6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6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6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6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1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1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16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16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16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1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16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1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316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2024-11-01T10:48:00Z</dcterms:created>
  <dcterms:modified xsi:type="dcterms:W3CDTF">2024-11-01T10:48:00Z</dcterms:modified>
</cp:coreProperties>
</file>